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4F800" w14:textId="5022DB44" w:rsidR="00643E59" w:rsidRPr="00643E59" w:rsidRDefault="00643E59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r w:rsidRPr="00643E59">
        <w:rPr>
          <w:rFonts w:ascii="Arial" w:hAnsi="Arial" w:cs="Arial"/>
          <w:b/>
          <w:color w:val="221F1F"/>
          <w:w w:val="105"/>
          <w:sz w:val="36"/>
          <w:szCs w:val="36"/>
        </w:rPr>
        <w:t xml:space="preserve">Przedmiotowy system oceniania </w:t>
      </w:r>
      <w:r w:rsidR="002D1270">
        <w:rPr>
          <w:rFonts w:ascii="Arial" w:hAnsi="Arial" w:cs="Arial"/>
          <w:b/>
          <w:color w:val="221F1F"/>
          <w:w w:val="105"/>
          <w:sz w:val="36"/>
          <w:szCs w:val="36"/>
        </w:rPr>
        <w:t xml:space="preserve">  FIZYKA     klasa I</w:t>
      </w:r>
    </w:p>
    <w:p w14:paraId="352AC2C9" w14:textId="41E2FA26" w:rsidR="00643E59" w:rsidRDefault="00643E59" w:rsidP="00643E59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Szczegółowe warunki</w:t>
      </w:r>
      <w:r w:rsidR="00330D9D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sposób oceniania określa statut szkoły</w:t>
      </w:r>
    </w:p>
    <w:p w14:paraId="447F67FE" w14:textId="77777777" w:rsidR="00643E59" w:rsidRPr="00643E59" w:rsidRDefault="004C41F6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4E35CBB" wp14:editId="31694362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8CC4" id="Freeform 6" o:spid="_x0000_s1026" style="position:absolute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14:paraId="66C56658" w14:textId="0649493D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330D9D"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14:paraId="3DF42D76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14:paraId="5B80EC7F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14:paraId="7BFD9BCD" w14:textId="7AABD286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</w:t>
      </w:r>
      <w:r w:rsidRPr="00643E59">
        <w:rPr>
          <w:color w:val="221F1F"/>
          <w:w w:val="105"/>
          <w:sz w:val="17"/>
          <w:szCs w:val="17"/>
        </w:rPr>
        <w:t xml:space="preserve">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330D9D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330D9D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330D9D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14:paraId="4B4EF53E" w14:textId="77777777" w:rsidR="00643E59" w:rsidRPr="00643E59" w:rsidRDefault="004C41F6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E4ACB16" wp14:editId="065DE596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804E" id="Freeform 7" o:spid="_x0000_s1026" style="position:absolute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14:paraId="2F232969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330D9D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14:paraId="72F86B78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14:paraId="3F3FE1FD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14:paraId="10CD8972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330D9D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14:paraId="381E886C" w14:textId="77777777"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14:paraId="06645EF2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330D9D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14:paraId="539B16DF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14:paraId="7FC9423F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14:paraId="66FF77E6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330D9D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330D9D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14:paraId="71A7AD0F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330D9D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14:paraId="48A717FA" w14:textId="77777777" w:rsidR="00643E59" w:rsidRP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330D9D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330D9D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330D9D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14:paraId="4D4FB1A7" w14:textId="77777777"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14:paraId="055F39B9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14:paraId="313630D2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8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R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496"/>
        <w:gridCol w:w="3840"/>
        <w:gridCol w:w="3382"/>
        <w:gridCol w:w="3154"/>
      </w:tblGrid>
      <w:tr w:rsidR="00643E59" w14:paraId="0053C032" w14:textId="77777777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06FBAE20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14:paraId="6573CF3C" w14:textId="77777777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2800E4FB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455D281C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21D88181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09ED08B5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14:paraId="4A628E01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26E21594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14:paraId="3152B303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1EEA1E4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7AC58662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14:paraId="06C166A6" w14:textId="77777777"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14:paraId="448BAA53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14:paraId="3D11F896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14:paraId="757A6270" w14:textId="77777777"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14:paraId="731F5B9E" w14:textId="77777777" w:rsidR="00643E59" w:rsidRPr="00330D9D" w:rsidRDefault="004C41F6" w:rsidP="00326AD8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14:paraId="150AC333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8EF264F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699D9A09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14:paraId="5E2B3657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14:paraId="3AD09719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14:paraId="6F417EB5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14:paraId="3EA6E3C9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14:paraId="237D5D94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14:paraId="1B7BBC27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14:paraId="74EDDF49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14:paraId="649BD96C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14:paraId="49F0DF46" w14:textId="77777777" w:rsidR="00643E59" w:rsidRPr="00326AD8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 w:rsid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14:paraId="38B24E81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B7A8F0B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7CE6D38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14:paraId="6540B71D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7EBDAF18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DF32A92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4B510D0" w14:textId="77777777" w:rsidR="00643E59" w:rsidRDefault="00643E59" w:rsidP="00326AD8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>
              <w:rPr>
                <w:color w:val="221F1F"/>
                <w:w w:val="105"/>
                <w:sz w:val="15"/>
                <w:szCs w:val="15"/>
              </w:rPr>
              <w:t>internecie)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14:paraId="3A0449EE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CAA3D73" w14:textId="77777777"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14:paraId="1203217D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195118B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5ECED26B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14:paraId="3F6B334E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14:paraId="0E9C0869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14:paraId="12FB6C27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5270DCFF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14:paraId="4EDB11C1" w14:textId="77777777" w:rsidR="00326AD8" w:rsidRPr="004C41F6" w:rsidRDefault="00326AD8" w:rsidP="00330D9D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wypadkowej; 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14:paraId="45450143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14:paraId="034E539E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14:paraId="6EEA7391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14:paraId="33607119" w14:textId="77777777" w:rsidR="00326AD8" w:rsidRP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14:paraId="15DF9A63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3E327453" w14:textId="77777777" w:rsidR="00326AD8" w:rsidRPr="00330D9D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lastRenderedPageBreak/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14:paraId="30A55C03" w14:textId="77777777" w:rsidR="00326AD8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14:paraId="52C799FC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4E6B298B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0025A0E7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14:paraId="3E9A6482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40E979C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7EDB0F5D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14:paraId="34E95EDE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14:paraId="77E93CB1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14:paraId="49CA4E88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14:paraId="71339789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14:paraId="634964B2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14:paraId="11A8D94F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15A55A9B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0391BAEA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14:paraId="08BC44E1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39AB231C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756ECBED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14:paraId="36922C5F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20BD1A4C" w14:textId="77777777"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11A68AA9" w14:textId="77777777"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14:paraId="3D223FF3" w14:textId="77777777"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różnych postaciach,</w:t>
            </w:r>
            <w:r w:rsidR="00BF2C1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5FC1CD9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3EBAD4A" w14:textId="77777777"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14:paraId="5363BE68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wzajemność 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14:paraId="348C8368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0D9A0EA4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14:paraId="6A306598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14:paraId="5DB66503" w14:textId="77777777" w:rsidR="00BF2C1A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14:paraId="394E1A67" w14:textId="77777777" w:rsidR="00326AD8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występującew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14:paraId="0457B3FE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14:paraId="33A0D132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14:paraId="3B862E4D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14:paraId="25AB1039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14:paraId="2E9A22CA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6A356F2E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14:paraId="1EF722B6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14:paraId="09FB6248" w14:textId="77777777"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14:paraId="0BF6268C" w14:textId="77777777"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14:paraId="7D3179C9" w14:textId="77777777"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14:paraId="6E1A054F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774A9A1D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14:paraId="04073277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14:paraId="2327B050" w14:textId="77777777"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14:paraId="44A39F90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14:paraId="542D417C" w14:textId="77777777"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14:paraId="67361AA5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14:paraId="21A91BA9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6F96F590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14:paraId="0D5786FB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14:paraId="71E213C9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14:paraId="091E069A" w14:textId="77777777" w:rsidR="00326AD8" w:rsidRDefault="00326AD8" w:rsidP="00DB7079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niezrównoważonej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14:paraId="5FEFE9BB" w14:textId="77777777"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14:paraId="11E69616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14:paraId="561873BA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031C8715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7876E24E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14:paraId="03D4B497" w14:textId="77777777"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14:paraId="1220BEC7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0D439B6F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14:paraId="75AE9B35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6852EB3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opory ruchu</w:t>
            </w:r>
          </w:p>
          <w:p w14:paraId="7E5D58F9" w14:textId="77777777" w:rsidR="00326AD8" w:rsidRPr="005932CB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14:paraId="5E2B4164" w14:textId="77777777"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14:paraId="3C7879C3" w14:textId="77777777" w:rsidR="00326AD8" w:rsidRDefault="00326AD8" w:rsidP="00BF2C1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4E3FEE9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69B71F03" w14:textId="77777777" w:rsidR="00326AD8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14:paraId="312DA55C" w14:textId="77777777" w:rsidR="00326AD8" w:rsidRPr="005932CB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wyjaśnia na wybranym przykładzie 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14:paraId="3F2D8A25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14:paraId="51199178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14:paraId="5CEE953D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14:paraId="47E02D89" w14:textId="77777777"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14:paraId="7E3FBB94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14:paraId="6E0C22A9" w14:textId="77777777"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14:paraId="629A9E03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14:paraId="60ACB33A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14:paraId="5C64A59D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14:paraId="1C32674E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14:paraId="54B1EB0F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4893827A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14:paraId="5E016EF7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780AE21A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5491009F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14:paraId="59D1B34B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5CD834C9" w14:textId="77777777"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14:paraId="6D6DFC7A" w14:textId="77777777"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14:paraId="2F7BBF05" w14:textId="77777777"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14:paraId="395BEF78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14:paraId="16FEA178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14:paraId="41852806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14:paraId="2C5D4732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14:paraId="11811AEA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14:paraId="20F23D01" w14:textId="77777777"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14:paraId="081B1979" w14:textId="77777777" w:rsidR="00326AD8" w:rsidRDefault="00326AD8" w:rsidP="005932C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2ACDCB9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C9C6DAB" w14:textId="77777777" w:rsidR="00326AD8" w:rsidRDefault="00326AD8" w:rsidP="00330D9D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6827DF08" w14:textId="77777777"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14:paraId="5CA432A9" w14:textId="77777777"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223867CB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14:paraId="68F2ADE3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14:paraId="4105C0D2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14:paraId="14C30C96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19C6973C" w14:textId="77777777"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14:paraId="72A489DF" w14:textId="77777777"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inercjalnychi nieinercjalnych</w:t>
            </w:r>
          </w:p>
          <w:p w14:paraId="2D4A2F3E" w14:textId="77777777" w:rsidR="00326AD8" w:rsidRDefault="00326AD8" w:rsidP="00BF2C1A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14:paraId="314CE5D2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D286239" w14:textId="77777777"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14:paraId="762CA647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E197D35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62E544E0" w14:textId="77777777"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14:paraId="10903180" w14:textId="77777777"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jednostkami; opisuje związek jednostki częstotliwości (1 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14:paraId="06C7B31A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14:paraId="362E9761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34724127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14:paraId="1E3A31A3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398F0418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14:paraId="3E9CEA4E" w14:textId="77777777" w:rsidR="005932CB" w:rsidRPr="00DB7079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14:paraId="24D58728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14:paraId="2EAED4B0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14:paraId="04221E89" w14:textId="77777777" w:rsidR="005932CB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14:paraId="2BFA22E5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14:paraId="36197CB7" w14:textId="77777777"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14:paraId="0AD243F0" w14:textId="77777777"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14:paraId="3F84FE4B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14:paraId="6C1C4E3F" w14:textId="77777777" w:rsidR="005932CB" w:rsidRDefault="005932CB" w:rsidP="005932C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14F2C046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3FC6FACC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4F9034E2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6A499498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23D68AE6" w14:textId="77777777" w:rsidR="005932CB" w:rsidRPr="005F0D9F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14:paraId="789B60CF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14:paraId="7BDDDB6F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14:paraId="09382372" w14:textId="77777777"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14:paraId="49B4721A" w14:textId="77777777"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14:paraId="2A8A374C" w14:textId="77777777" w:rsidR="005932CB" w:rsidRDefault="005932CB" w:rsidP="005F0D9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3782F03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4B035C0" w14:textId="77777777" w:rsidR="005932CB" w:rsidRPr="005F0D9F" w:rsidRDefault="005932CB" w:rsidP="00DB7079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14:paraId="770AA7F1" w14:textId="77777777" w:rsidR="005932CB" w:rsidRPr="005F0D9F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14:paraId="6ED9B44C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14:paraId="30E6A93E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1BF77D14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14:paraId="00861BAC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14:paraId="33E039D3" w14:textId="77777777" w:rsidR="005932CB" w:rsidRPr="005F0D9F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14:paraId="3C17312A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14:paraId="60C5F19C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14:paraId="24D2CBA2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45DAD726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777CA9B6" w14:textId="77777777" w:rsidR="005932CB" w:rsidRPr="005F0D9F" w:rsidRDefault="005932CB" w:rsidP="005F0D9F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w:r w:rsidR="005F0D9F"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14:paraId="0487B451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 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14:paraId="651D2B04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14:paraId="2B081D02" w14:textId="77777777" w:rsidR="005932CB" w:rsidRPr="005F0D9F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14:paraId="714DA66C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14:paraId="4AF66F20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14:paraId="6B11FC0F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14:paraId="2BFFB8B2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0C5D5836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14:paraId="740DD765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520D3E58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611D8B29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14:paraId="457091E4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14:paraId="0A99A42F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14:paraId="433C5612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14:paraId="7CBED6D0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14:paraId="4043E771" w14:textId="77777777" w:rsidR="005932CB" w:rsidRPr="005F0D9F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14:paraId="0812B9E3" w14:textId="77777777" w:rsidR="005932CB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14:paraId="5171F927" w14:textId="77777777"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14:paraId="1C703625" w14:textId="77777777" w:rsidR="005932CB" w:rsidRDefault="005932CB" w:rsidP="00DB707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17D9EF47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1EBD355C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5BB4D799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43BFE5DE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14:paraId="33E254F5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14:paraId="0CE216A5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14:paraId="588B7109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14:paraId="787C4FD7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540FE8AF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14:paraId="015E6BE7" w14:textId="77777777"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14:paraId="1E5E26BB" w14:textId="77777777" w:rsidR="005932CB" w:rsidRDefault="005932CB" w:rsidP="005932C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1D00950D" w14:textId="77777777" w:rsidR="005932CB" w:rsidRDefault="005932CB" w:rsidP="005F0D9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A62CCC8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7B56E790" w14:textId="77777777" w:rsidR="005932CB" w:rsidRDefault="005932CB" w:rsidP="00DB7079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14:paraId="4FFE6BCF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6E7ABEA3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14:paraId="75F05644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202A7401" w14:textId="77777777"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14:paraId="17B1033D" w14:textId="77777777"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14:paraId="7CD5E976" w14:textId="77777777" w:rsidR="005F0D9F" w:rsidRPr="005F0D9F" w:rsidRDefault="005F0D9F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>obliczeniach wzór na siłę gwawitacji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14:paraId="356A5DD0" w14:textId="77777777" w:rsidR="005932CB" w:rsidRPr="005F0D9F" w:rsidRDefault="005F0D9F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5932CB"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="005932CB"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="005932CB"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14:paraId="4C9DB779" w14:textId="77777777" w:rsidR="005932CB" w:rsidRPr="005F0D9F" w:rsidRDefault="005932CB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14:paraId="59947EAA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14:paraId="30CC1434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14:paraId="202FDD91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14:paraId="6753D2DF" w14:textId="77777777" w:rsidR="005932CB" w:rsidRPr="00DB7079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lastRenderedPageBreak/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>historii lotów kosmicznych; podaje przykłady zastosowania satelitów (na podstawie samodzielnie wybranych materiałów źródłowych)</w:t>
            </w:r>
          </w:p>
          <w:p w14:paraId="15CDB4FE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14:paraId="0FA5310B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14:paraId="4F573263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14:paraId="5F34CD11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14:paraId="07ABDB7F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14:paraId="67105434" w14:textId="77777777"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14:paraId="787B2A26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280CFD26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14:paraId="155872B3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14:paraId="7D34F2F9" w14:textId="77777777"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735A3244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14:paraId="664745A0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5746ECC1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56F59BF4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276CB270" w14:textId="77777777"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14:paraId="10064184" w14:textId="77777777"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5B0C1BB9" w14:textId="77777777"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7A907FF0" w14:textId="77777777"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14:paraId="1489246F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6C476EBE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14:paraId="0B70669D" w14:textId="77777777" w:rsidR="005932CB" w:rsidRPr="005F0D9F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721D449D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7DE21FC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4FCAB090" w14:textId="77777777" w:rsidR="005932CB" w:rsidRPr="001227CD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14:paraId="2DE4735C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 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14:paraId="302A4B3E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14:paraId="6195538D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14:paraId="38B333BF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14:paraId="4DD4F2F7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7D79B9A1" w14:textId="77777777"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14:paraId="41D355C4" w14:textId="77777777"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14:paraId="638E18D7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14:paraId="5D5BEBBC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2A6F8043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14:paraId="12985293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78A488C5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5B1FF6AF" w14:textId="77777777"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14:paraId="744780FF" w14:textId="77777777" w:rsidR="005932CB" w:rsidRDefault="005932CB" w:rsidP="001227C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14:paraId="0C922CAA" w14:textId="7777777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29F3E483" w14:textId="77777777"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14:paraId="55D2CE1C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EC83CA3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42CB32F9" w14:textId="77777777"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14:paraId="086F5AAB" w14:textId="77777777"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14:paraId="32F60E4A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14:paraId="248F0141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14:paraId="1D2FE252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14:paraId="510A371C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14:paraId="0FF1066A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14:paraId="2C8FD0CC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14:paraId="2449F61B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14:paraId="44733509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14:paraId="12C68233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14:paraId="647D8F87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14:paraId="3FF8264E" w14:textId="77777777" w:rsidR="005932CB" w:rsidRPr="00531C14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14:paraId="2DE24645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5CAE86ED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2E7B2557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45543C05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14:paraId="4B8F553F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14:paraId="54C62C06" w14:textId="77777777"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jednostki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czasu,</w:t>
            </w:r>
            <w:r w:rsid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wykonuje</w:t>
            </w:r>
            <w:r w:rsidR="005932CB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lub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193CFB9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E94DB7A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14:paraId="1FB4A70C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14:paraId="70793506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14:paraId="74F413D3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14:paraId="52A96E2D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48F49D2C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14:paraId="6B3E7F3E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14:paraId="57A45AB1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14:paraId="57382B2A" w14:textId="77777777" w:rsidR="005932CB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14:paraId="20DCD58F" w14:textId="77777777" w:rsidR="005932CB" w:rsidRPr="00531C14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14:paraId="52F9869F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49AE5A07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14:paraId="40C09755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14:paraId="377A7B16" w14:textId="77777777" w:rsidR="005932CB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70D0C159" w14:textId="77777777" w:rsidR="00531C14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14:paraId="139662AE" w14:textId="77777777"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</w:t>
            </w:r>
            <w:r w:rsidR="005932CB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14:paraId="0B545DB1" w14:textId="77777777"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3E9B16C8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5EC5DB6F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14:paraId="678016ED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37FC67A0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14:paraId="692043AF" w14:textId="77777777"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14:paraId="15D17342" w14:textId="77777777"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F3F66EC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5E5C2B32" w14:textId="77777777" w:rsidR="005932CB" w:rsidRPr="00DB7079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14:paraId="10F2179A" w14:textId="77777777" w:rsidR="005932CB" w:rsidRPr="00531C14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14:paraId="32801AC8" w14:textId="77777777"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77902818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705F1ED2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0C2E531B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14:paraId="6836ED2D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14:paraId="1E35C44C" w14:textId="77777777"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0FB84F22" w14:textId="77777777" w:rsidR="005932CB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14:paraId="2CC095AF" w14:textId="77777777" w:rsidR="005932CB" w:rsidRPr="00531C14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14:paraId="733B153E" w14:textId="77777777" w:rsidR="005932CB" w:rsidRDefault="005932CB" w:rsidP="00531C1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CAACDFB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7FACE3BB" w14:textId="77777777"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26A97D10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4F2F99AA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7026FA34" w14:textId="77777777" w:rsidR="005932CB" w:rsidRPr="00531C14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14:paraId="225988DD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14:paraId="5FE45662" w14:textId="77777777"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14:paraId="16304568" w14:textId="616E7126" w:rsidR="00643E59" w:rsidRDefault="00643E59" w:rsidP="00276243">
      <w:pPr>
        <w:pStyle w:val="Tekstpodstawowy"/>
        <w:kinsoku w:val="0"/>
        <w:overflowPunct w:val="0"/>
        <w:spacing w:before="12" w:line="276" w:lineRule="auto"/>
        <w:ind w:firstLine="170"/>
        <w:rPr>
          <w:color w:val="221F1F"/>
          <w:w w:val="105"/>
        </w:rPr>
      </w:pPr>
    </w:p>
    <w:sectPr w:rsidR="00643E59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7584" w14:textId="77777777" w:rsidR="00397390" w:rsidRDefault="00397390" w:rsidP="004C41F6">
      <w:r>
        <w:separator/>
      </w:r>
    </w:p>
  </w:endnote>
  <w:endnote w:type="continuationSeparator" w:id="0">
    <w:p w14:paraId="6A024065" w14:textId="77777777" w:rsidR="00397390" w:rsidRDefault="00397390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94E25" w14:textId="77777777" w:rsidR="00397390" w:rsidRDefault="00397390" w:rsidP="004C41F6">
      <w:r>
        <w:separator/>
      </w:r>
    </w:p>
  </w:footnote>
  <w:footnote w:type="continuationSeparator" w:id="0">
    <w:p w14:paraId="42992851" w14:textId="77777777" w:rsidR="00397390" w:rsidRDefault="00397390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9C70" w14:textId="77777777" w:rsidR="00330D9D" w:rsidRDefault="00330D9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D5E555E" wp14:editId="56FDE24B">
              <wp:simplePos x="0" y="0"/>
              <wp:positionH relativeFrom="page">
                <wp:posOffset>1050925</wp:posOffset>
              </wp:positionH>
              <wp:positionV relativeFrom="paragraph">
                <wp:posOffset>-1508760</wp:posOffset>
              </wp:positionV>
              <wp:extent cx="446405" cy="2566035"/>
              <wp:effectExtent l="6985" t="0" r="0" b="0"/>
              <wp:wrapNone/>
              <wp:docPr id="2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2566035"/>
                        <a:chOff x="15604" y="-4470"/>
                        <a:chExt cx="703" cy="4041"/>
                      </a:xfrm>
                    </wpg:grpSpPr>
                    <wps:wsp>
                      <wps:cNvPr id="4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CB156" id="Group 927" o:spid="_x0000_s1026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DF4DDB" wp14:editId="65BAB900">
              <wp:simplePos x="0" y="0"/>
              <wp:positionH relativeFrom="page">
                <wp:posOffset>1835150</wp:posOffset>
              </wp:positionH>
              <wp:positionV relativeFrom="page">
                <wp:posOffset>-991870</wp:posOffset>
              </wp:positionV>
              <wp:extent cx="262255" cy="2798445"/>
              <wp:effectExtent l="0" t="1268095" r="0" b="1250950"/>
              <wp:wrapNone/>
              <wp:docPr id="1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B29" w14:textId="77777777" w:rsidR="00330D9D" w:rsidRPr="00B26112" w:rsidRDefault="00330D9D" w:rsidP="004C41F6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t>1</w: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  <w:sz w:val="15"/>
                              <w:szCs w:val="15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44.5pt;margin-top:-78.1pt;width:20.65pt;height:22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    <v:textbox inset="0,0,0,0">
                <w:txbxContent>
                  <w:p w:rsidR="00330D9D" w:rsidRPr="00B26112" w:rsidRDefault="00330D9D" w:rsidP="004C41F6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begin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instrText>PAGE   \* MERGEFORMAT</w:instrTex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separate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t>1</w: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end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  <w:sz w:val="15"/>
                        <w:szCs w:val="15"/>
                      </w:rPr>
                      <w:t>Przedmiotowy system 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4847A2" w14:textId="77777777" w:rsidR="00330D9D" w:rsidRDefault="0033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 w15:restartNumberingAfterBreak="0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 w15:restartNumberingAfterBreak="0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59"/>
    <w:rsid w:val="000F72D4"/>
    <w:rsid w:val="001227CD"/>
    <w:rsid w:val="00276243"/>
    <w:rsid w:val="002D1270"/>
    <w:rsid w:val="00325B71"/>
    <w:rsid w:val="00326AD8"/>
    <w:rsid w:val="00330D9D"/>
    <w:rsid w:val="00397390"/>
    <w:rsid w:val="004C41F6"/>
    <w:rsid w:val="00531C14"/>
    <w:rsid w:val="005932CB"/>
    <w:rsid w:val="005F0D9F"/>
    <w:rsid w:val="006153A2"/>
    <w:rsid w:val="00643E59"/>
    <w:rsid w:val="00721F97"/>
    <w:rsid w:val="00A80417"/>
    <w:rsid w:val="00B13884"/>
    <w:rsid w:val="00B31CA7"/>
    <w:rsid w:val="00BE187C"/>
    <w:rsid w:val="00BF2C1A"/>
    <w:rsid w:val="00C92CF0"/>
    <w:rsid w:val="00DB7079"/>
    <w:rsid w:val="00ED6BDC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EEDC"/>
  <w14:defaultImageDpi w14:val="0"/>
  <w15:docId w15:val="{5C0E129D-3DAA-4496-BA9B-0453B0C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6FE5-43DF-476F-8189-35B62639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4956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066407 OF1 KN_PSO_ZP</vt:lpstr>
    </vt:vector>
  </TitlesOfParts>
  <Company/>
  <LinksUpToDate>false</LinksUpToDate>
  <CharactersWithSpaces>34628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Galach Kamil (STUD)</cp:lastModifiedBy>
  <cp:revision>13</cp:revision>
  <dcterms:created xsi:type="dcterms:W3CDTF">2019-07-27T17:45:00Z</dcterms:created>
  <dcterms:modified xsi:type="dcterms:W3CDTF">2020-09-07T19:10:00Z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